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D649" w14:textId="77777777" w:rsidR="00A451B6" w:rsidRDefault="00A451B6" w:rsidP="00A451B6">
      <w:pPr>
        <w:spacing w:after="240"/>
        <w:ind w:right="424"/>
        <w:jc w:val="both"/>
        <w:rPr>
          <w:rFonts w:ascii="Bookman Old Style" w:hAnsi="Bookman Old Style"/>
          <w:b/>
          <w:noProof/>
          <w:color w:val="000000"/>
        </w:rPr>
      </w:pPr>
      <w:bookmarkStart w:id="0" w:name="_GoBack"/>
      <w:bookmarkEnd w:id="0"/>
    </w:p>
    <w:p w14:paraId="21A87148" w14:textId="77777777" w:rsidR="00F26FFE" w:rsidRDefault="00BA0822" w:rsidP="00A451B6">
      <w:pPr>
        <w:spacing w:after="240"/>
        <w:ind w:right="424"/>
        <w:jc w:val="both"/>
        <w:rPr>
          <w:rFonts w:ascii="Bookman Old Style" w:hAnsi="Bookman Old Style"/>
          <w:b/>
          <w:noProof/>
          <w:color w:val="000000"/>
        </w:rPr>
      </w:pPr>
      <w:r>
        <w:rPr>
          <w:rFonts w:ascii="Bookman Old Style" w:hAnsi="Bookman Old Style"/>
          <w:b/>
          <w:noProof/>
          <w:color w:val="000000"/>
        </w:rPr>
        <mc:AlternateContent>
          <mc:Choice Requires="wps">
            <w:drawing>
              <wp:anchor distT="0" distB="0" distL="114300" distR="114300" simplePos="0" relativeHeight="251659264" behindDoc="0" locked="0" layoutInCell="1" allowOverlap="1" wp14:anchorId="0889D45F" wp14:editId="2AA4F56A">
                <wp:simplePos x="0" y="0"/>
                <wp:positionH relativeFrom="column">
                  <wp:posOffset>2994660</wp:posOffset>
                </wp:positionH>
                <wp:positionV relativeFrom="paragraph">
                  <wp:posOffset>561975</wp:posOffset>
                </wp:positionV>
                <wp:extent cx="2876550" cy="1123950"/>
                <wp:effectExtent l="0" t="0" r="19050" b="1905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23950"/>
                        </a:xfrm>
                        <a:prstGeom prst="rect">
                          <a:avLst/>
                        </a:prstGeom>
                        <a:solidFill>
                          <a:srgbClr val="FFFFFF"/>
                        </a:solidFill>
                        <a:ln w="0">
                          <a:solidFill>
                            <a:srgbClr val="FFFFFF"/>
                          </a:solidFill>
                          <a:miter lim="800000"/>
                          <a:headEnd/>
                          <a:tailEnd/>
                        </a:ln>
                      </wps:spPr>
                      <wps:txbx>
                        <w:txbxContent>
                          <w:p w14:paraId="75232E3D" w14:textId="77777777" w:rsidR="00A451B6" w:rsidRDefault="00A451B6" w:rsidP="00F26FFE">
                            <w:pPr>
                              <w:spacing w:after="240"/>
                              <w:jc w:val="center"/>
                              <w:rPr>
                                <w:rFonts w:ascii="Bookman Old Style" w:hAnsi="Bookman Old Style"/>
                                <w:color w:val="000000"/>
                                <w:sz w:val="36"/>
                                <w:szCs w:val="36"/>
                              </w:rPr>
                            </w:pPr>
                            <w:r>
                              <w:rPr>
                                <w:rFonts w:ascii="Bookman Old Style" w:hAnsi="Bookman Old Style"/>
                                <w:color w:val="000000"/>
                                <w:sz w:val="36"/>
                                <w:szCs w:val="36"/>
                              </w:rPr>
                              <w:t>Franco Bassanini</w:t>
                            </w:r>
                          </w:p>
                          <w:p w14:paraId="61B1D80A" w14:textId="77777777" w:rsidR="00A451B6" w:rsidRPr="00F26FFE" w:rsidRDefault="00A451B6" w:rsidP="00F26FFE">
                            <w:pPr>
                              <w:spacing w:after="240"/>
                              <w:jc w:val="center"/>
                              <w:rPr>
                                <w:rFonts w:ascii="Bookman Old Style" w:hAnsi="Bookman Old Style"/>
                                <w:color w:val="000000"/>
                                <w:sz w:val="36"/>
                                <w:szCs w:val="36"/>
                              </w:rPr>
                            </w:pPr>
                            <w:r>
                              <w:rPr>
                                <w:rFonts w:ascii="Bookman Old Style" w:hAnsi="Bookman Old Style"/>
                                <w:color w:val="000000"/>
                                <w:sz w:val="36"/>
                                <w:szCs w:val="36"/>
                              </w:rPr>
                              <w:t>Curriculum Vitae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89D45F" id="_x0000_t202" coordsize="21600,21600" o:spt="202" path="m,l,21600r21600,l21600,xe">
                <v:stroke joinstyle="miter"/>
                <v:path gradientshapeok="t" o:connecttype="rect"/>
              </v:shapetype>
              <v:shape id="Casella di testo 2" o:spid="_x0000_s1026" type="#_x0000_t202" style="position:absolute;left:0;text-align:left;margin-left:235.8pt;margin-top:44.25pt;width:226.5pt;height: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" strokecolor="white" strokeweight="0">
                <v:textbox>
                  <w:txbxContent>
                    <w:p w14:paraId="75232E3D" w14:textId="77777777" w:rsidR="00A451B6" w:rsidRDefault="00A451B6" w:rsidP="00F26FFE">
                      <w:pPr>
                        <w:spacing w:after="240"/>
                        <w:jc w:val="center"/>
                        <w:rPr>
                          <w:rFonts w:ascii="Bookman Old Style" w:hAnsi="Bookman Old Style"/>
                          <w:color w:val="000000"/>
                          <w:sz w:val="36"/>
                          <w:szCs w:val="36"/>
                        </w:rPr>
                      </w:pPr>
                      <w:r>
                        <w:rPr>
                          <w:rFonts w:ascii="Bookman Old Style" w:hAnsi="Bookman Old Style"/>
                          <w:color w:val="000000"/>
                          <w:sz w:val="36"/>
                          <w:szCs w:val="36"/>
                        </w:rPr>
                        <w:t>Franco Bassanini</w:t>
                      </w:r>
                    </w:p>
                    <w:p w14:paraId="61B1D80A" w14:textId="77777777" w:rsidR="00A451B6" w:rsidRPr="00F26FFE" w:rsidRDefault="00A451B6" w:rsidP="00F26FFE">
                      <w:pPr>
                        <w:spacing w:after="240"/>
                        <w:jc w:val="center"/>
                        <w:rPr>
                          <w:rFonts w:ascii="Bookman Old Style" w:hAnsi="Bookman Old Style"/>
                          <w:color w:val="000000"/>
                          <w:sz w:val="36"/>
                          <w:szCs w:val="36"/>
                        </w:rPr>
                      </w:pPr>
                      <w:r>
                        <w:rPr>
                          <w:rFonts w:ascii="Bookman Old Style" w:hAnsi="Bookman Old Style"/>
                          <w:color w:val="000000"/>
                          <w:sz w:val="36"/>
                          <w:szCs w:val="36"/>
                        </w:rPr>
                        <w:t>Curriculum Vitae</w:t>
                      </w:r>
                    </w:p>
                  </w:txbxContent>
                </v:textbox>
              </v:shape>
            </w:pict>
          </mc:Fallback>
        </mc:AlternateContent>
      </w:r>
      <w:r>
        <w:rPr>
          <w:rFonts w:ascii="Bookman Old Style" w:hAnsi="Bookman Old Style"/>
          <w:b/>
          <w:noProof/>
          <w:color w:val="000000"/>
        </w:rPr>
        <w:drawing>
          <wp:inline distT="0" distB="0" distL="0" distR="0" wp14:anchorId="5E0D18EB" wp14:editId="3781C5B0">
            <wp:extent cx="2495550" cy="1871663"/>
            <wp:effectExtent l="0" t="0" r="0" b="0"/>
            <wp:docPr id="1" name="Immagine 1" descr="Bassanini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sanini 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5550" cy="1871663"/>
                    </a:xfrm>
                    <a:prstGeom prst="rect">
                      <a:avLst/>
                    </a:prstGeom>
                    <a:noFill/>
                    <a:ln>
                      <a:noFill/>
                    </a:ln>
                  </pic:spPr>
                </pic:pic>
              </a:graphicData>
            </a:graphic>
          </wp:inline>
        </w:drawing>
      </w:r>
    </w:p>
    <w:p w14:paraId="560EAAED" w14:textId="77777777" w:rsidR="00F26FFE" w:rsidRDefault="00F26FFE" w:rsidP="00A451B6">
      <w:pPr>
        <w:spacing w:after="240"/>
        <w:ind w:right="424"/>
        <w:jc w:val="both"/>
        <w:rPr>
          <w:rFonts w:ascii="Bookman Old Style" w:hAnsi="Bookman Old Style"/>
          <w:b/>
          <w:color w:val="000000"/>
        </w:rPr>
      </w:pPr>
    </w:p>
    <w:p w14:paraId="0BC022CA" w14:textId="77777777" w:rsidR="003D2820" w:rsidRPr="003D2820" w:rsidRDefault="003D2820" w:rsidP="003D2820">
      <w:pPr>
        <w:spacing w:after="240"/>
        <w:ind w:right="424"/>
        <w:jc w:val="both"/>
        <w:rPr>
          <w:rFonts w:ascii="Georgia" w:hAnsi="Georgia" w:cs="Georgia"/>
          <w:color w:val="000000"/>
          <w:sz w:val="22"/>
          <w:szCs w:val="22"/>
          <w:lang w:val="fr-FR"/>
        </w:rPr>
      </w:pPr>
      <w:r w:rsidRPr="003D2820">
        <w:rPr>
          <w:rFonts w:ascii="Georgia" w:hAnsi="Georgia" w:cs="Georgia"/>
          <w:color w:val="000000"/>
          <w:sz w:val="22"/>
          <w:szCs w:val="22"/>
          <w:lang w:val="fr-FR"/>
        </w:rPr>
        <w:t xml:space="preserve">Franco Bassanini, ancien ministre </w:t>
      </w:r>
      <w:r w:rsidR="00C12A31">
        <w:rPr>
          <w:rFonts w:ascii="Georgia" w:hAnsi="Georgia" w:cs="Georgia"/>
          <w:color w:val="000000"/>
          <w:sz w:val="22"/>
          <w:szCs w:val="22"/>
          <w:lang w:val="fr-FR"/>
        </w:rPr>
        <w:t xml:space="preserve">italien </w:t>
      </w:r>
      <w:r w:rsidRPr="003D2820">
        <w:rPr>
          <w:rFonts w:ascii="Georgia" w:hAnsi="Georgia" w:cs="Georgia"/>
          <w:color w:val="000000"/>
          <w:sz w:val="22"/>
          <w:szCs w:val="22"/>
          <w:lang w:val="fr-FR"/>
        </w:rPr>
        <w:t>de la Fonction Publique et de la Réforme de l’Etat (1996-2001) et professeur de Droit Constitutionnel</w:t>
      </w:r>
      <w:r w:rsidR="00C12A31">
        <w:rPr>
          <w:rFonts w:ascii="Georgia" w:hAnsi="Georgia" w:cs="Georgia"/>
          <w:color w:val="000000"/>
          <w:sz w:val="22"/>
          <w:szCs w:val="22"/>
          <w:lang w:val="fr-FR"/>
        </w:rPr>
        <w:t xml:space="preserve"> à l’Université de Rome, est aujourd’hui</w:t>
      </w:r>
      <w:r w:rsidRPr="003D2820">
        <w:rPr>
          <w:rFonts w:ascii="Georgia" w:hAnsi="Georgia" w:cs="Georgia"/>
          <w:color w:val="000000"/>
          <w:sz w:val="22"/>
          <w:szCs w:val="22"/>
          <w:lang w:val="fr-FR"/>
        </w:rPr>
        <w:t xml:space="preserve">   </w:t>
      </w:r>
      <w:r w:rsidR="003174AB">
        <w:rPr>
          <w:rFonts w:ascii="Georgia" w:hAnsi="Georgia" w:cs="Georgia"/>
          <w:color w:val="000000"/>
          <w:sz w:val="22"/>
          <w:szCs w:val="22"/>
          <w:lang w:val="fr-FR"/>
        </w:rPr>
        <w:t>Président de la Fondation</w:t>
      </w:r>
      <w:r w:rsidR="003174AB" w:rsidRPr="003D2820">
        <w:rPr>
          <w:rFonts w:ascii="Georgia" w:hAnsi="Georgia" w:cs="Georgia"/>
          <w:color w:val="000000"/>
          <w:sz w:val="22"/>
          <w:szCs w:val="22"/>
          <w:lang w:val="fr-FR"/>
        </w:rPr>
        <w:t xml:space="preserve"> Astrid</w:t>
      </w:r>
      <w:r w:rsidR="003174AB">
        <w:rPr>
          <w:rFonts w:ascii="Georgia" w:hAnsi="Georgia" w:cs="Georgia"/>
          <w:color w:val="000000"/>
          <w:sz w:val="22"/>
          <w:szCs w:val="22"/>
          <w:lang w:val="fr-FR"/>
        </w:rPr>
        <w:t xml:space="preserve"> et </w:t>
      </w:r>
      <w:r w:rsidR="00E57348">
        <w:rPr>
          <w:rFonts w:ascii="Georgia" w:hAnsi="Georgia" w:cs="Georgia"/>
          <w:color w:val="000000"/>
          <w:sz w:val="22"/>
          <w:szCs w:val="22"/>
          <w:lang w:val="fr-FR"/>
        </w:rPr>
        <w:t>du</w:t>
      </w:r>
      <w:r w:rsidRPr="003D2820">
        <w:rPr>
          <w:rFonts w:ascii="Georgia" w:hAnsi="Georgia" w:cs="Georgia"/>
          <w:color w:val="000000"/>
          <w:sz w:val="22"/>
          <w:szCs w:val="22"/>
          <w:lang w:val="fr-FR"/>
        </w:rPr>
        <w:t xml:space="preserve"> C</w:t>
      </w:r>
      <w:r w:rsidR="00E57348">
        <w:rPr>
          <w:rFonts w:ascii="Georgia" w:hAnsi="Georgia" w:cs="Georgia"/>
          <w:color w:val="000000"/>
          <w:sz w:val="22"/>
          <w:szCs w:val="22"/>
          <w:lang w:val="fr-FR"/>
        </w:rPr>
        <w:t xml:space="preserve">onseil </w:t>
      </w:r>
      <w:r w:rsidRPr="003D2820">
        <w:rPr>
          <w:rFonts w:ascii="Georgia" w:hAnsi="Georgia" w:cs="Georgia"/>
          <w:color w:val="000000"/>
          <w:sz w:val="22"/>
          <w:szCs w:val="22"/>
          <w:lang w:val="fr-FR"/>
        </w:rPr>
        <w:t>d</w:t>
      </w:r>
      <w:r w:rsidR="00E57348">
        <w:rPr>
          <w:rFonts w:ascii="Georgia" w:hAnsi="Georgia" w:cs="Georgia"/>
          <w:color w:val="000000"/>
          <w:sz w:val="22"/>
          <w:szCs w:val="22"/>
          <w:lang w:val="fr-FR"/>
        </w:rPr>
        <w:t>’</w:t>
      </w:r>
      <w:r w:rsidRPr="003D2820">
        <w:rPr>
          <w:rFonts w:ascii="Georgia" w:hAnsi="Georgia" w:cs="Georgia"/>
          <w:color w:val="000000"/>
          <w:sz w:val="22"/>
          <w:szCs w:val="22"/>
          <w:lang w:val="fr-FR"/>
        </w:rPr>
        <w:t>A</w:t>
      </w:r>
      <w:r w:rsidR="00E57348">
        <w:rPr>
          <w:rFonts w:ascii="Georgia" w:hAnsi="Georgia" w:cs="Georgia"/>
          <w:color w:val="000000"/>
          <w:sz w:val="22"/>
          <w:szCs w:val="22"/>
          <w:lang w:val="fr-FR"/>
        </w:rPr>
        <w:t xml:space="preserve">dministration de Open </w:t>
      </w:r>
      <w:proofErr w:type="spellStart"/>
      <w:r w:rsidR="00E57348">
        <w:rPr>
          <w:rFonts w:ascii="Georgia" w:hAnsi="Georgia" w:cs="Georgia"/>
          <w:color w:val="000000"/>
          <w:sz w:val="22"/>
          <w:szCs w:val="22"/>
          <w:lang w:val="fr-FR"/>
        </w:rPr>
        <w:t>Fiber</w:t>
      </w:r>
      <w:proofErr w:type="spellEnd"/>
      <w:r w:rsidR="00E57348">
        <w:rPr>
          <w:rFonts w:ascii="Georgia" w:hAnsi="Georgia" w:cs="Georgia"/>
          <w:color w:val="000000"/>
          <w:sz w:val="22"/>
          <w:szCs w:val="22"/>
          <w:lang w:val="fr-FR"/>
        </w:rPr>
        <w:t xml:space="preserve"> </w:t>
      </w:r>
      <w:proofErr w:type="spellStart"/>
      <w:r w:rsidR="00C12A31">
        <w:rPr>
          <w:rFonts w:ascii="Georgia" w:hAnsi="Georgia" w:cs="Georgia"/>
          <w:color w:val="000000"/>
          <w:sz w:val="22"/>
          <w:szCs w:val="22"/>
          <w:lang w:val="fr-FR"/>
        </w:rPr>
        <w:t>SpA</w:t>
      </w:r>
      <w:proofErr w:type="spellEnd"/>
      <w:r w:rsidRPr="003D2820">
        <w:rPr>
          <w:rFonts w:ascii="Georgia" w:hAnsi="Georgia" w:cs="Georgia"/>
          <w:color w:val="000000"/>
          <w:sz w:val="22"/>
          <w:szCs w:val="22"/>
          <w:lang w:val="fr-FR"/>
        </w:rPr>
        <w:t xml:space="preserve"> </w:t>
      </w:r>
      <w:r w:rsidR="00E57348">
        <w:rPr>
          <w:rFonts w:ascii="Georgia" w:hAnsi="Georgia" w:cs="Georgia"/>
          <w:color w:val="000000"/>
          <w:sz w:val="22"/>
          <w:szCs w:val="22"/>
          <w:lang w:val="fr-FR"/>
        </w:rPr>
        <w:t>et</w:t>
      </w:r>
      <w:r w:rsidRPr="003D2820">
        <w:rPr>
          <w:rFonts w:ascii="Georgia" w:hAnsi="Georgia" w:cs="Georgia"/>
          <w:color w:val="000000"/>
          <w:sz w:val="22"/>
          <w:szCs w:val="22"/>
          <w:lang w:val="fr-FR"/>
        </w:rPr>
        <w:t xml:space="preserve">. Il est </w:t>
      </w:r>
      <w:r w:rsidR="00C12A31" w:rsidRPr="003D2820">
        <w:rPr>
          <w:rFonts w:ascii="Georgia" w:hAnsi="Georgia" w:cs="Georgia"/>
          <w:color w:val="000000"/>
          <w:sz w:val="22"/>
          <w:szCs w:val="22"/>
          <w:lang w:val="fr-FR"/>
        </w:rPr>
        <w:t xml:space="preserve">Président </w:t>
      </w:r>
      <w:r w:rsidR="00C12A31">
        <w:rPr>
          <w:rFonts w:ascii="Georgia" w:hAnsi="Georgia" w:cs="Georgia"/>
          <w:color w:val="000000"/>
          <w:sz w:val="22"/>
          <w:szCs w:val="22"/>
          <w:lang w:val="fr-FR"/>
        </w:rPr>
        <w:t xml:space="preserve">honoraire </w:t>
      </w:r>
      <w:r w:rsidR="00C12A31" w:rsidRPr="003D2820">
        <w:rPr>
          <w:rFonts w:ascii="Georgia" w:hAnsi="Georgia" w:cs="Georgia"/>
          <w:color w:val="000000"/>
          <w:sz w:val="22"/>
          <w:szCs w:val="22"/>
          <w:lang w:val="fr-FR"/>
        </w:rPr>
        <w:t xml:space="preserve">du </w:t>
      </w:r>
      <w:r w:rsidR="00C12A31">
        <w:rPr>
          <w:rFonts w:ascii="Georgia" w:hAnsi="Georgia" w:cs="Georgia"/>
          <w:color w:val="000000"/>
          <w:sz w:val="22"/>
          <w:szCs w:val="22"/>
          <w:lang w:val="fr-FR"/>
        </w:rPr>
        <w:t>Long-</w:t>
      </w:r>
      <w:proofErr w:type="spellStart"/>
      <w:r w:rsidR="00C12A31">
        <w:rPr>
          <w:rFonts w:ascii="Georgia" w:hAnsi="Georgia" w:cs="Georgia"/>
          <w:color w:val="000000"/>
          <w:sz w:val="22"/>
          <w:szCs w:val="22"/>
          <w:lang w:val="fr-FR"/>
        </w:rPr>
        <w:t>Term</w:t>
      </w:r>
      <w:proofErr w:type="spellEnd"/>
      <w:r w:rsidR="00C12A31">
        <w:rPr>
          <w:rFonts w:ascii="Georgia" w:hAnsi="Georgia" w:cs="Georgia"/>
          <w:color w:val="000000"/>
          <w:sz w:val="22"/>
          <w:szCs w:val="22"/>
          <w:lang w:val="fr-FR"/>
        </w:rPr>
        <w:t xml:space="preserve"> </w:t>
      </w:r>
      <w:proofErr w:type="spellStart"/>
      <w:r w:rsidR="00C12A31">
        <w:rPr>
          <w:rFonts w:ascii="Georgia" w:hAnsi="Georgia" w:cs="Georgia"/>
          <w:color w:val="000000"/>
          <w:sz w:val="22"/>
          <w:szCs w:val="22"/>
          <w:lang w:val="fr-FR"/>
        </w:rPr>
        <w:t>Investors</w:t>
      </w:r>
      <w:proofErr w:type="spellEnd"/>
      <w:r w:rsidR="00C12A31">
        <w:rPr>
          <w:rFonts w:ascii="Georgia" w:hAnsi="Georgia" w:cs="Georgia"/>
          <w:color w:val="000000"/>
          <w:sz w:val="22"/>
          <w:szCs w:val="22"/>
          <w:lang w:val="fr-FR"/>
        </w:rPr>
        <w:t xml:space="preserve"> Club</w:t>
      </w:r>
      <w:r w:rsidR="00C12A31" w:rsidRPr="003D2820">
        <w:rPr>
          <w:rFonts w:ascii="Georgia" w:hAnsi="Georgia" w:cs="Georgia"/>
          <w:color w:val="000000"/>
          <w:sz w:val="22"/>
          <w:szCs w:val="22"/>
          <w:lang w:val="fr-FR"/>
        </w:rPr>
        <w:t xml:space="preserve"> </w:t>
      </w:r>
      <w:r w:rsidR="00C12A31">
        <w:rPr>
          <w:rFonts w:ascii="Georgia" w:hAnsi="Georgia" w:cs="Georgia"/>
          <w:color w:val="000000"/>
          <w:sz w:val="22"/>
          <w:szCs w:val="22"/>
          <w:lang w:val="fr-FR"/>
        </w:rPr>
        <w:t xml:space="preserve">et </w:t>
      </w:r>
      <w:r w:rsidRPr="003D2820">
        <w:rPr>
          <w:rFonts w:ascii="Georgia" w:hAnsi="Georgia" w:cs="Georgia"/>
          <w:color w:val="000000"/>
          <w:sz w:val="22"/>
          <w:szCs w:val="22"/>
          <w:lang w:val="fr-FR"/>
        </w:rPr>
        <w:t>mem</w:t>
      </w:r>
      <w:r w:rsidR="00E57348">
        <w:rPr>
          <w:rFonts w:ascii="Georgia" w:hAnsi="Georgia" w:cs="Georgia"/>
          <w:color w:val="000000"/>
          <w:sz w:val="22"/>
          <w:szCs w:val="22"/>
          <w:lang w:val="fr-FR"/>
        </w:rPr>
        <w:t>bre du Conseil de Ass</w:t>
      </w:r>
      <w:r w:rsidR="00C12A31">
        <w:rPr>
          <w:rFonts w:ascii="Georgia" w:hAnsi="Georgia" w:cs="Georgia"/>
          <w:color w:val="000000"/>
          <w:sz w:val="22"/>
          <w:szCs w:val="22"/>
          <w:lang w:val="fr-FR"/>
        </w:rPr>
        <w:t xml:space="preserve">onime et des Advisory </w:t>
      </w:r>
      <w:proofErr w:type="spellStart"/>
      <w:r w:rsidR="00C12A31">
        <w:rPr>
          <w:rFonts w:ascii="Georgia" w:hAnsi="Georgia" w:cs="Georgia"/>
          <w:color w:val="000000"/>
          <w:sz w:val="22"/>
          <w:szCs w:val="22"/>
          <w:lang w:val="fr-FR"/>
        </w:rPr>
        <w:t>Board</w:t>
      </w:r>
      <w:proofErr w:type="spellEnd"/>
      <w:r w:rsidR="00C12A31">
        <w:rPr>
          <w:rFonts w:ascii="Georgia" w:hAnsi="Georgia" w:cs="Georgia"/>
          <w:color w:val="000000"/>
          <w:sz w:val="22"/>
          <w:szCs w:val="22"/>
          <w:lang w:val="fr-FR"/>
        </w:rPr>
        <w:t xml:space="preserve"> de de </w:t>
      </w:r>
      <w:proofErr w:type="spellStart"/>
      <w:proofErr w:type="gramStart"/>
      <w:r w:rsidR="00C12A31">
        <w:rPr>
          <w:rFonts w:ascii="Georgia" w:hAnsi="Georgia" w:cs="Georgia"/>
          <w:color w:val="000000"/>
          <w:sz w:val="22"/>
          <w:szCs w:val="22"/>
          <w:lang w:val="fr-FR"/>
        </w:rPr>
        <w:t>Confidustria</w:t>
      </w:r>
      <w:proofErr w:type="spellEnd"/>
      <w:r w:rsidR="00C12A31">
        <w:rPr>
          <w:rFonts w:ascii="Georgia" w:hAnsi="Georgia" w:cs="Georgia"/>
          <w:color w:val="000000"/>
          <w:sz w:val="22"/>
          <w:szCs w:val="22"/>
          <w:lang w:val="fr-FR"/>
        </w:rPr>
        <w:t xml:space="preserve"> ,</w:t>
      </w:r>
      <w:proofErr w:type="gramEnd"/>
      <w:r w:rsidR="00C12A31">
        <w:rPr>
          <w:rFonts w:ascii="Georgia" w:hAnsi="Georgia" w:cs="Georgia"/>
          <w:color w:val="000000"/>
          <w:sz w:val="22"/>
          <w:szCs w:val="22"/>
          <w:lang w:val="fr-FR"/>
        </w:rPr>
        <w:t xml:space="preserve"> de la </w:t>
      </w:r>
      <w:proofErr w:type="spellStart"/>
      <w:r w:rsidR="00C12A31">
        <w:rPr>
          <w:rFonts w:ascii="Georgia" w:hAnsi="Georgia" w:cs="Georgia"/>
          <w:color w:val="000000"/>
          <w:sz w:val="22"/>
          <w:szCs w:val="22"/>
          <w:lang w:val="fr-FR"/>
        </w:rPr>
        <w:t>Féderation</w:t>
      </w:r>
      <w:proofErr w:type="spellEnd"/>
      <w:r w:rsidR="00C12A31">
        <w:rPr>
          <w:rFonts w:ascii="Georgia" w:hAnsi="Georgia" w:cs="Georgia"/>
          <w:color w:val="000000"/>
          <w:sz w:val="22"/>
          <w:szCs w:val="22"/>
          <w:lang w:val="fr-FR"/>
        </w:rPr>
        <w:t xml:space="preserve"> </w:t>
      </w:r>
      <w:proofErr w:type="spellStart"/>
      <w:r w:rsidR="00C12A31">
        <w:rPr>
          <w:rFonts w:ascii="Georgia" w:hAnsi="Georgia" w:cs="Georgia"/>
          <w:color w:val="000000"/>
          <w:sz w:val="22"/>
          <w:szCs w:val="22"/>
          <w:lang w:val="fr-FR"/>
        </w:rPr>
        <w:t>Francaise</w:t>
      </w:r>
      <w:proofErr w:type="spellEnd"/>
      <w:r w:rsidR="00C12A31">
        <w:rPr>
          <w:rFonts w:ascii="Georgia" w:hAnsi="Georgia" w:cs="Georgia"/>
          <w:color w:val="000000"/>
          <w:sz w:val="22"/>
          <w:szCs w:val="22"/>
          <w:lang w:val="fr-FR"/>
        </w:rPr>
        <w:t xml:space="preserve"> des Assurances (FFA) et de la </w:t>
      </w:r>
      <w:r w:rsidR="00E57348">
        <w:rPr>
          <w:rFonts w:ascii="Georgia" w:hAnsi="Georgia" w:cs="Georgia"/>
          <w:color w:val="000000"/>
          <w:sz w:val="22"/>
          <w:szCs w:val="22"/>
          <w:lang w:val="fr-FR"/>
        </w:rPr>
        <w:t xml:space="preserve"> </w:t>
      </w:r>
      <w:proofErr w:type="spellStart"/>
      <w:r w:rsidR="00C12A31">
        <w:rPr>
          <w:rFonts w:ascii="Georgia" w:hAnsi="Georgia" w:cs="Georgia"/>
          <w:color w:val="000000"/>
          <w:sz w:val="22"/>
          <w:szCs w:val="22"/>
          <w:lang w:val="fr-FR"/>
        </w:rPr>
        <w:t>Federazione</w:t>
      </w:r>
      <w:proofErr w:type="spellEnd"/>
      <w:r w:rsidR="00C12A31">
        <w:rPr>
          <w:rFonts w:ascii="Georgia" w:hAnsi="Georgia" w:cs="Georgia"/>
          <w:color w:val="000000"/>
          <w:sz w:val="22"/>
          <w:szCs w:val="22"/>
          <w:lang w:val="fr-FR"/>
        </w:rPr>
        <w:t xml:space="preserve"> </w:t>
      </w:r>
      <w:proofErr w:type="spellStart"/>
      <w:r w:rsidR="00C12A31">
        <w:rPr>
          <w:rFonts w:ascii="Georgia" w:hAnsi="Georgia" w:cs="Georgia"/>
          <w:color w:val="000000"/>
          <w:sz w:val="22"/>
          <w:szCs w:val="22"/>
          <w:lang w:val="fr-FR"/>
        </w:rPr>
        <w:t>Italiana</w:t>
      </w:r>
      <w:proofErr w:type="spellEnd"/>
      <w:r w:rsidR="00C12A31">
        <w:rPr>
          <w:rFonts w:ascii="Georgia" w:hAnsi="Georgia" w:cs="Georgia"/>
          <w:color w:val="000000"/>
          <w:sz w:val="22"/>
          <w:szCs w:val="22"/>
          <w:lang w:val="fr-FR"/>
        </w:rPr>
        <w:t xml:space="preserve"> Banche </w:t>
      </w:r>
      <w:proofErr w:type="spellStart"/>
      <w:r w:rsidR="00C12A31">
        <w:rPr>
          <w:rFonts w:ascii="Georgia" w:hAnsi="Georgia" w:cs="Georgia"/>
          <w:color w:val="000000"/>
          <w:sz w:val="22"/>
          <w:szCs w:val="22"/>
          <w:lang w:val="fr-FR"/>
        </w:rPr>
        <w:t>Assicurazioni</w:t>
      </w:r>
      <w:proofErr w:type="spellEnd"/>
      <w:r w:rsidR="00C12A31">
        <w:rPr>
          <w:rFonts w:ascii="Georgia" w:hAnsi="Georgia" w:cs="Georgia"/>
          <w:color w:val="000000"/>
          <w:sz w:val="22"/>
          <w:szCs w:val="22"/>
          <w:lang w:val="fr-FR"/>
        </w:rPr>
        <w:t xml:space="preserve"> e </w:t>
      </w:r>
      <w:proofErr w:type="spellStart"/>
      <w:r w:rsidR="00C12A31">
        <w:rPr>
          <w:rFonts w:ascii="Georgia" w:hAnsi="Georgia" w:cs="Georgia"/>
          <w:color w:val="000000"/>
          <w:sz w:val="22"/>
          <w:szCs w:val="22"/>
          <w:lang w:val="fr-FR"/>
        </w:rPr>
        <w:t>Finanza</w:t>
      </w:r>
      <w:proofErr w:type="spellEnd"/>
      <w:r w:rsidR="00C12A31">
        <w:rPr>
          <w:rFonts w:ascii="Georgia" w:hAnsi="Georgia" w:cs="Georgia"/>
          <w:color w:val="000000"/>
          <w:sz w:val="22"/>
          <w:szCs w:val="22"/>
          <w:lang w:val="fr-FR"/>
        </w:rPr>
        <w:t xml:space="preserve"> (</w:t>
      </w:r>
      <w:proofErr w:type="spellStart"/>
      <w:r w:rsidR="00C12A31">
        <w:rPr>
          <w:rFonts w:ascii="Georgia" w:hAnsi="Georgia" w:cs="Georgia"/>
          <w:color w:val="000000"/>
          <w:sz w:val="22"/>
          <w:szCs w:val="22"/>
          <w:lang w:val="fr-FR"/>
        </w:rPr>
        <w:t>FeBAF</w:t>
      </w:r>
      <w:proofErr w:type="spellEnd"/>
      <w:r w:rsidR="00C12A31">
        <w:rPr>
          <w:rFonts w:ascii="Georgia" w:hAnsi="Georgia" w:cs="Georgia"/>
          <w:color w:val="000000"/>
          <w:sz w:val="22"/>
          <w:szCs w:val="22"/>
          <w:lang w:val="fr-FR"/>
        </w:rPr>
        <w:t>)</w:t>
      </w:r>
      <w:r w:rsidRPr="003D2820">
        <w:rPr>
          <w:rFonts w:ascii="Georgia" w:hAnsi="Georgia" w:cs="Georgia"/>
          <w:color w:val="000000"/>
          <w:sz w:val="22"/>
          <w:szCs w:val="22"/>
          <w:lang w:val="fr-FR"/>
        </w:rPr>
        <w:t xml:space="preserve">. </w:t>
      </w:r>
      <w:r w:rsidR="00E57348">
        <w:rPr>
          <w:rFonts w:ascii="Georgia" w:hAnsi="Georgia" w:cs="Georgia"/>
          <w:color w:val="000000"/>
          <w:sz w:val="22"/>
          <w:szCs w:val="22"/>
          <w:lang w:val="fr-FR"/>
        </w:rPr>
        <w:t xml:space="preserve">Il a été Président de Cassa </w:t>
      </w:r>
      <w:proofErr w:type="spellStart"/>
      <w:r w:rsidR="00E57348">
        <w:rPr>
          <w:rFonts w:ascii="Georgia" w:hAnsi="Georgia" w:cs="Georgia"/>
          <w:color w:val="000000"/>
          <w:sz w:val="22"/>
          <w:szCs w:val="22"/>
          <w:lang w:val="fr-FR"/>
        </w:rPr>
        <w:t>depositi</w:t>
      </w:r>
      <w:proofErr w:type="spellEnd"/>
      <w:r w:rsidR="00E57348">
        <w:rPr>
          <w:rFonts w:ascii="Georgia" w:hAnsi="Georgia" w:cs="Georgia"/>
          <w:color w:val="000000"/>
          <w:sz w:val="22"/>
          <w:szCs w:val="22"/>
          <w:lang w:val="fr-FR"/>
        </w:rPr>
        <w:t xml:space="preserve"> e </w:t>
      </w:r>
      <w:proofErr w:type="spellStart"/>
      <w:r w:rsidR="00E57348">
        <w:rPr>
          <w:rFonts w:ascii="Georgia" w:hAnsi="Georgia" w:cs="Georgia"/>
          <w:color w:val="000000"/>
          <w:sz w:val="22"/>
          <w:szCs w:val="22"/>
          <w:lang w:val="fr-FR"/>
        </w:rPr>
        <w:t>Prestiti</w:t>
      </w:r>
      <w:proofErr w:type="spellEnd"/>
      <w:r w:rsidR="00E57348">
        <w:rPr>
          <w:rFonts w:ascii="Georgia" w:hAnsi="Georgia" w:cs="Georgia"/>
          <w:color w:val="000000"/>
          <w:sz w:val="22"/>
          <w:szCs w:val="22"/>
          <w:lang w:val="fr-FR"/>
        </w:rPr>
        <w:t xml:space="preserve"> (2008-2015). </w:t>
      </w:r>
      <w:r w:rsidRPr="003D2820">
        <w:rPr>
          <w:rFonts w:ascii="Georgia" w:hAnsi="Georgia" w:cs="Georgia"/>
          <w:color w:val="000000"/>
          <w:sz w:val="22"/>
          <w:szCs w:val="22"/>
          <w:lang w:val="fr-FR"/>
        </w:rPr>
        <w:t>Il a fait partie du Parle</w:t>
      </w:r>
      <w:r w:rsidR="00C12A31">
        <w:rPr>
          <w:rFonts w:ascii="Georgia" w:hAnsi="Georgia" w:cs="Georgia"/>
          <w:color w:val="000000"/>
          <w:sz w:val="22"/>
          <w:szCs w:val="22"/>
          <w:lang w:val="fr-FR"/>
        </w:rPr>
        <w:t>ment italien (1979-2006), du Conseil d’Administration</w:t>
      </w:r>
      <w:r w:rsidRPr="003D2820">
        <w:rPr>
          <w:rFonts w:ascii="Georgia" w:hAnsi="Georgia" w:cs="Georgia"/>
          <w:color w:val="000000"/>
          <w:sz w:val="22"/>
          <w:szCs w:val="22"/>
          <w:lang w:val="fr-FR"/>
        </w:rPr>
        <w:t xml:space="preserve"> de l’</w:t>
      </w:r>
      <w:r w:rsidRPr="003D2820">
        <w:rPr>
          <w:rFonts w:ascii="Georgia" w:hAnsi="Georgia" w:cs="Georgia"/>
          <w:i/>
          <w:iCs/>
          <w:color w:val="000000"/>
          <w:sz w:val="22"/>
          <w:szCs w:val="22"/>
          <w:lang w:val="fr-FR"/>
        </w:rPr>
        <w:t xml:space="preserve">ENA </w:t>
      </w:r>
      <w:r w:rsidRPr="003D2820">
        <w:rPr>
          <w:rFonts w:ascii="Georgia" w:hAnsi="Georgia" w:cs="Georgia"/>
          <w:iCs/>
          <w:color w:val="000000"/>
          <w:sz w:val="22"/>
          <w:szCs w:val="22"/>
          <w:lang w:val="fr-FR"/>
        </w:rPr>
        <w:t>(2001-2005)</w:t>
      </w:r>
      <w:r w:rsidRPr="003D2820">
        <w:rPr>
          <w:rFonts w:ascii="Georgia" w:hAnsi="Georgia" w:cs="Georgia"/>
          <w:i/>
          <w:iCs/>
          <w:color w:val="000000"/>
          <w:sz w:val="22"/>
          <w:szCs w:val="22"/>
          <w:lang w:val="fr-FR"/>
        </w:rPr>
        <w:t>,</w:t>
      </w:r>
      <w:r w:rsidRPr="003D2820">
        <w:rPr>
          <w:rFonts w:ascii="Georgia" w:hAnsi="Georgia" w:cs="Georgia"/>
          <w:color w:val="000000"/>
          <w:sz w:val="22"/>
          <w:szCs w:val="22"/>
          <w:lang w:val="fr-FR"/>
        </w:rPr>
        <w:t xml:space="preserve"> de la </w:t>
      </w:r>
      <w:r w:rsidRPr="003D2820">
        <w:rPr>
          <w:rFonts w:ascii="Georgia" w:hAnsi="Georgia" w:cs="Georgia"/>
          <w:iCs/>
          <w:color w:val="000000"/>
          <w:sz w:val="22"/>
          <w:szCs w:val="22"/>
          <w:lang w:val="fr-FR"/>
        </w:rPr>
        <w:t xml:space="preserve">Commission </w:t>
      </w:r>
      <w:r w:rsidRPr="003D2820">
        <w:rPr>
          <w:rFonts w:ascii="Georgia" w:hAnsi="Georgia" w:cs="Georgia"/>
          <w:color w:val="000000"/>
          <w:sz w:val="22"/>
          <w:szCs w:val="22"/>
          <w:lang w:val="fr-FR"/>
        </w:rPr>
        <w:t xml:space="preserve">Attali. </w:t>
      </w:r>
      <w:r w:rsidR="003174AB">
        <w:rPr>
          <w:rFonts w:ascii="Georgia" w:hAnsi="Georgia" w:cs="Georgia"/>
          <w:color w:val="000000"/>
          <w:sz w:val="22"/>
          <w:szCs w:val="22"/>
          <w:lang w:val="fr-FR"/>
        </w:rPr>
        <w:t>Il a publié dix-neuf livres et presque quatre cents articles dans les domaines du droit public, du droit de l’Unione Européenne, des politiques publiques, du financement des infrastructures, de l’organisation de la fonction publique et de la règlementation des marchés.</w:t>
      </w:r>
    </w:p>
    <w:p w14:paraId="650346F1" w14:textId="77777777" w:rsidR="00A451B6" w:rsidRPr="00A451B6" w:rsidRDefault="00A451B6" w:rsidP="00A451B6">
      <w:pPr>
        <w:spacing w:after="240"/>
        <w:ind w:right="424"/>
        <w:jc w:val="both"/>
        <w:rPr>
          <w:rFonts w:ascii="Bookman Old Style" w:hAnsi="Bookman Old Style"/>
          <w:b/>
          <w:color w:val="000000"/>
          <w:lang w:val="fr-FR"/>
        </w:rPr>
      </w:pPr>
    </w:p>
    <w:sectPr w:rsidR="00A451B6" w:rsidRPr="00A451B6" w:rsidSect="00FA4C86">
      <w:pgSz w:w="11906" w:h="16838"/>
      <w:pgMar w:top="993"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19B2"/>
    <w:multiLevelType w:val="multilevel"/>
    <w:tmpl w:val="E3CC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51B6"/>
    <w:rsid w:val="003174AB"/>
    <w:rsid w:val="003D2820"/>
    <w:rsid w:val="005A3543"/>
    <w:rsid w:val="00A451B6"/>
    <w:rsid w:val="00AA4A2A"/>
    <w:rsid w:val="00BA0822"/>
    <w:rsid w:val="00C12A31"/>
    <w:rsid w:val="00E0548E"/>
    <w:rsid w:val="00E57348"/>
    <w:rsid w:val="00F26F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78F21"/>
  <w15:docId w15:val="{BBEF1ABF-6558-4CC3-9B2F-393890E51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451B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A451B6"/>
    <w:rPr>
      <w:color w:val="F64500"/>
      <w:u w:val="single"/>
    </w:rPr>
  </w:style>
  <w:style w:type="paragraph" w:styleId="Testofumetto">
    <w:name w:val="Balloon Text"/>
    <w:basedOn w:val="Normale"/>
    <w:link w:val="TestofumettoCarattere"/>
    <w:uiPriority w:val="99"/>
    <w:semiHidden/>
    <w:unhideWhenUsed/>
    <w:rsid w:val="00A451B6"/>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51B6"/>
    <w:rPr>
      <w:rFonts w:ascii="Tahoma" w:eastAsia="Times New Roman" w:hAnsi="Tahoma" w:cs="Tahoma"/>
      <w:sz w:val="16"/>
      <w:szCs w:val="16"/>
      <w:lang w:eastAsia="it-IT"/>
    </w:rPr>
  </w:style>
  <w:style w:type="paragraph" w:customStyle="1" w:styleId="CM5">
    <w:name w:val="CM5"/>
    <w:basedOn w:val="Normale"/>
    <w:next w:val="Normale"/>
    <w:uiPriority w:val="99"/>
    <w:rsid w:val="00A451B6"/>
    <w:pPr>
      <w:widowControl w:val="0"/>
      <w:autoSpaceDE w:val="0"/>
      <w:autoSpaceDN w:val="0"/>
      <w:adjustRightInd w:val="0"/>
    </w:pPr>
  </w:style>
  <w:style w:type="paragraph" w:customStyle="1" w:styleId="CM2">
    <w:name w:val="CM2"/>
    <w:basedOn w:val="Normale"/>
    <w:next w:val="Normale"/>
    <w:uiPriority w:val="99"/>
    <w:rsid w:val="00A451B6"/>
    <w:pPr>
      <w:widowControl w:val="0"/>
      <w:autoSpaceDE w:val="0"/>
      <w:autoSpaceDN w:val="0"/>
      <w:adjustRightInd w:val="0"/>
      <w:spacing w:line="251"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Bassanini</dc:creator>
  <cp:lastModifiedBy>DavideP</cp:lastModifiedBy>
  <cp:revision>2</cp:revision>
  <dcterms:created xsi:type="dcterms:W3CDTF">2019-04-01T14:17:00Z</dcterms:created>
  <dcterms:modified xsi:type="dcterms:W3CDTF">2019-04-01T14:17:00Z</dcterms:modified>
</cp:coreProperties>
</file>