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43DE" w14:textId="17FEA7A2" w:rsidR="00454C21" w:rsidRPr="00981C29" w:rsidRDefault="00DB6400" w:rsidP="00454C2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>
        <w:rPr>
          <w:noProof/>
        </w:rPr>
        <w:drawing>
          <wp:inline distT="0" distB="0" distL="0" distR="0" wp14:anchorId="34F17980" wp14:editId="64C8FD13">
            <wp:extent cx="1892300" cy="1878556"/>
            <wp:effectExtent l="0" t="0" r="0" b="7620"/>
            <wp:docPr id="1" name="Immagine 1" descr="Immagine che contiene persona, uomo, occhiali, sorrid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uomo, occhiali, sorrid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54" cy="189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C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 xml:space="preserve">                               </w:t>
      </w:r>
      <w:r w:rsidR="00454C21" w:rsidRPr="00981C2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>Franco Bassanini</w:t>
      </w:r>
    </w:p>
    <w:p w14:paraId="4CBA3F2A" w14:textId="145BE29F" w:rsidR="00454C21" w:rsidRPr="00981C29" w:rsidRDefault="00454C21" w:rsidP="007413C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br/>
        <w:t>Franco Bassanini, ancien ministre italien de la Fonction Publique et de la Réforme de l’Etat (1996-2001)</w:t>
      </w:r>
      <w:r w:rsid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professeur de Droit Constitutionnel dans </w:t>
      </w:r>
      <w:r w:rsidRPr="00DB640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l’</w:t>
      </w:r>
      <w:r w:rsidRPr="00DB640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Université de Rome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e</w:t>
      </w:r>
      <w:r w:rsid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t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 Président de la </w:t>
      </w:r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Cassa </w:t>
      </w:r>
      <w:proofErr w:type="spellStart"/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Depositi</w:t>
      </w:r>
      <w:proofErr w:type="spellEnd"/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e </w:t>
      </w:r>
      <w:proofErr w:type="spellStart"/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Prestiti</w:t>
      </w:r>
      <w:proofErr w:type="spellEnd"/>
      <w:r w:rsidR="00981C29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</w:t>
      </w:r>
      <w:r w:rsid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(2008-2015)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e</w:t>
      </w:r>
      <w:r w:rsid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st, aujourd’hui,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Président de </w:t>
      </w:r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Astrid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une fondation d’études et recherches sur les institutions italiennes et européennes, la réforme de la fonction publique, la finance et les politiques publiques</w:t>
      </w:r>
      <w:r w:rsid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la transition écologique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et le gouvernement électronique</w:t>
      </w:r>
      <w:r w:rsid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: de Astrid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il a été le fondateur avec l’ancien premier ministre Giuliano Amato et presque trois cents académiciens, ancien ministres et grand commis de l’Etat (</w:t>
      </w:r>
      <w:hyperlink r:id="rId6" w:tgtFrame="_blank" w:history="1">
        <w:r w:rsidRPr="00981C29">
          <w:rPr>
            <w:rFonts w:ascii="Times New Roman" w:eastAsia="Times New Roman" w:hAnsi="Times New Roman" w:cs="Times New Roman"/>
            <w:sz w:val="24"/>
            <w:szCs w:val="24"/>
            <w:u w:val="single"/>
            <w:lang w:val="fr-FR" w:eastAsia="it-IT"/>
          </w:rPr>
          <w:t>www.astrid.eu</w:t>
        </w:r>
      </w:hyperlink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). Il </w:t>
      </w:r>
      <w:r w:rsid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a été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Président de </w:t>
      </w:r>
      <w:r w:rsidRPr="004A15A4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l’Investment </w:t>
      </w:r>
      <w:proofErr w:type="spellStart"/>
      <w:r w:rsidRPr="004A15A4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Board</w:t>
      </w:r>
      <w:proofErr w:type="spellEnd"/>
      <w:r w:rsidRPr="004A15A4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du</w:t>
      </w:r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Fonds </w:t>
      </w:r>
      <w:proofErr w:type="spellStart"/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Inframed</w:t>
      </w:r>
      <w:proofErr w:type="spellEnd"/>
      <w:r w:rsid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Président</w:t>
      </w:r>
      <w:r w:rsidR="00E47EDD"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</w:t>
      </w:r>
      <w:r w:rsid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es</w:t>
      </w:r>
      <w:r w:rsidR="00E47EDD"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conseil</w:t>
      </w:r>
      <w:r w:rsid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</w:t>
      </w:r>
      <w:r w:rsidR="00E47EDD"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d’Administration de </w:t>
      </w:r>
      <w:proofErr w:type="spellStart"/>
      <w:r w:rsidR="00E47EDD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Metroweb</w:t>
      </w:r>
      <w:proofErr w:type="spellEnd"/>
      <w:r w:rsidR="00E47EDD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SpA</w:t>
      </w:r>
      <w:r w:rsidR="00E47EDD"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</w:t>
      </w:r>
      <w:r w:rsid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et de </w:t>
      </w:r>
      <w:r w:rsidR="00981C29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Open Fiber </w:t>
      </w:r>
      <w:proofErr w:type="gramStart"/>
      <w:r w:rsidR="00981C29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SpA</w:t>
      </w:r>
      <w:r w:rsid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</w:t>
      </w:r>
      <w:r w:rsidR="00E47EDD"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membre</w:t>
      </w:r>
      <w:proofErr w:type="gramEnd"/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du Conseil de Surveillance du </w:t>
      </w:r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Fonds européen "Marguerite"</w:t>
      </w:r>
      <w:r w:rsidR="00981C29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,</w:t>
      </w:r>
      <w:r w:rsid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Président du </w:t>
      </w:r>
      <w:r w:rsidR="00981C29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Long-</w:t>
      </w:r>
      <w:proofErr w:type="spellStart"/>
      <w:r w:rsidR="00981C29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term</w:t>
      </w:r>
      <w:proofErr w:type="spellEnd"/>
      <w:r w:rsidR="00981C29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</w:t>
      </w:r>
      <w:proofErr w:type="spellStart"/>
      <w:r w:rsidR="00981C29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Investors</w:t>
      </w:r>
      <w:proofErr w:type="spellEnd"/>
      <w:r w:rsidR="00981C29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Club</w:t>
      </w:r>
      <w:r w:rsid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dont il est maintenant Président d’honneur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.</w:t>
      </w:r>
    </w:p>
    <w:p w14:paraId="20160BD8" w14:textId="3CFBCC51" w:rsidR="00454C21" w:rsidRPr="00981C29" w:rsidRDefault="00454C21" w:rsidP="007413C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br/>
      </w:r>
      <w:r w:rsidR="00120EF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 a été membre du </w:t>
      </w:r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Conseil d’Administration de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l’</w:t>
      </w:r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ENA</w:t>
      </w:r>
      <w:r w:rsidR="00120EF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(2001-2005)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, en qualité d’expert nommé par le Gouvernement français, </w:t>
      </w:r>
      <w:r w:rsidR="00120EF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membre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du </w:t>
      </w:r>
      <w:r w:rsidRPr="00DB640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High </w:t>
      </w:r>
      <w:proofErr w:type="spellStart"/>
      <w:r w:rsidRPr="00DB640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Level</w:t>
      </w:r>
      <w:proofErr w:type="spellEnd"/>
      <w:r w:rsidRPr="00DB640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Panel de la</w:t>
      </w:r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</w:t>
      </w:r>
      <w:proofErr w:type="spellStart"/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Task</w:t>
      </w:r>
      <w:proofErr w:type="spellEnd"/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Force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r w:rsidRPr="00DB640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des Nations Unies pour les Technologies de l’Information et de la Communication</w:t>
      </w:r>
      <w:r w:rsidR="00120EF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(2000-2003), 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membre du </w:t>
      </w:r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Comité d’évaluation des stratégies ministérielles de réforme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présidé par Francis Mer</w:t>
      </w:r>
      <w:r w:rsidR="00120EF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(2003-2005),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 la </w:t>
      </w:r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Commission pour la libération de la croissance française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présidée par Jacques Attali</w:t>
      </w:r>
      <w:r w:rsidR="004A15A4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(2006-2009), 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de la </w:t>
      </w:r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Commission pour le financement du co-développement de la Méditerranée</w:t>
      </w:r>
      <w:r w:rsidR="00DB640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,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r w:rsidR="00E47EDD"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présidée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par Charles Milhaud</w:t>
      </w:r>
      <w:r w:rsidR="004A15A4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(2009-2010)</w:t>
      </w:r>
      <w:r w:rsidR="00120EF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, de l’Advisory </w:t>
      </w:r>
      <w:proofErr w:type="spellStart"/>
      <w:r w:rsidR="00120EF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Board</w:t>
      </w:r>
      <w:proofErr w:type="spellEnd"/>
      <w:r w:rsidR="00120EF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 la </w:t>
      </w:r>
      <w:r w:rsidR="00120EFF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Fédération Française des Assurances</w:t>
      </w:r>
      <w:r w:rsidR="00120EF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(2012-2021). Il est aujourd’hui, membre du </w:t>
      </w:r>
      <w:r w:rsidR="00120EFF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Global Advisory </w:t>
      </w:r>
      <w:proofErr w:type="spellStart"/>
      <w:r w:rsidR="00120EFF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Board</w:t>
      </w:r>
      <w:proofErr w:type="spellEnd"/>
      <w:r w:rsidR="00120EFF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de Amundi</w:t>
      </w:r>
      <w:r w:rsidR="00120EFF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. 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Il est Officier de la Légion d'Honneur.</w:t>
      </w:r>
    </w:p>
    <w:p w14:paraId="08D1324B" w14:textId="0E4C80EE" w:rsidR="00454C21" w:rsidRPr="00981C29" w:rsidRDefault="00454C21" w:rsidP="007413C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br/>
        <w:t xml:space="preserve">De 1996 à 1998, il a été </w:t>
      </w:r>
      <w:r w:rsidR="00981C29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ministre</w:t>
      </w:r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de la Fonction Publique et des Affaires Régionales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dans le Gouvernement présidé par Romano Prodi. De 1998 à 1999 il a été </w:t>
      </w:r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Sous-secrétaire à la Présidence du Conseil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dans le Gouvernement dirigé par Massimo D’Alema, délégué à la coordination de l’activité législative du Gouvernement, à la réforme de l’Etat et de la réglementation, et à la mise en </w:t>
      </w:r>
      <w:r w:rsidR="00E47EDD"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œuvre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 la réforme administrative. De 1999 à 2001, il a été de nouveau </w:t>
      </w:r>
      <w:r w:rsidR="00981C29"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ministre</w:t>
      </w:r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de la Fonction Publique 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dans le deuxième Gouvernement D’Alema et dans le deuxième Gouvernement Amato. Dans ces années, il a projeté et mis en </w:t>
      </w:r>
      <w:r w:rsidR="00E47EDD"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œuvre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une réforme générale de l’Etat et de la fonction publique italienne.</w:t>
      </w:r>
    </w:p>
    <w:p w14:paraId="5C830C09" w14:textId="34193A78" w:rsidR="00454C21" w:rsidRDefault="00454C21" w:rsidP="007413C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br/>
        <w:t xml:space="preserve">Il a fait partie de la </w:t>
      </w:r>
      <w:r w:rsidRPr="00DB640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Chambre des Députés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 1979 à 1996 et du </w:t>
      </w:r>
      <w:r w:rsidRPr="00DB640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Sénat italien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 1996 à 2006. Il a présidé le </w:t>
      </w:r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Comité Parlementaire de contrôle de la politique monétaire et du budget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 1987 à 1990, et le </w:t>
      </w:r>
      <w:r w:rsidRPr="00DB640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groupe des députés de la</w:t>
      </w:r>
      <w:r w:rsidRPr="004A15A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Gauche Indépendante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 1989 à 1991. En 1992-93, il a fait partie de la </w:t>
      </w:r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Commission bicamérale pour les réformes institutionnelles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(rapporteur pour la forme du gouvernement). </w:t>
      </w:r>
      <w:r w:rsidR="00DB640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Il a été m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embre de la </w:t>
      </w:r>
      <w:r w:rsidRPr="00DB640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direction nationale du</w:t>
      </w:r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Parti des Démocrates de Gauche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 1992 à 2006, et du </w:t>
      </w:r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Parti Démocrate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 2006 à </w:t>
      </w:r>
      <w:r w:rsidR="00981C29"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2009, il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a fait partie aussi (de 1992 à 1996) du </w:t>
      </w:r>
      <w:r w:rsidRPr="00DB640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Secrétariat national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du PDS, en tant que responsable pour l’Etat, les Régions et les réformes institutionnelles.</w:t>
      </w:r>
    </w:p>
    <w:p w14:paraId="1C045CF7" w14:textId="6E6F27ED" w:rsidR="00120EFF" w:rsidRDefault="00120EFF" w:rsidP="007413C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54286587" w14:textId="124C2B65" w:rsidR="00120EFF" w:rsidRPr="00067655" w:rsidRDefault="00120EFF" w:rsidP="007413C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Il a été </w:t>
      </w:r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senior </w:t>
      </w:r>
      <w:proofErr w:type="spellStart"/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advisor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des Premier Ministres italiens Matteo Renzi (2015-2016) et Paolo Gentiloni (2016-2018) et du ministre italien de l’Economie et des Finances Roberto Gualtieri (2020-2021). Il est aujourd’hui Président du Conseil d’Administration de </w:t>
      </w:r>
      <w:proofErr w:type="spellStart"/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Persidera</w:t>
      </w:r>
      <w:proofErr w:type="spellEnd"/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SpA</w:t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, </w:t>
      </w:r>
      <w:r w:rsidR="0006765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et </w:t>
      </w: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membre du Conseil d’Administration de la </w:t>
      </w:r>
      <w:proofErr w:type="spellStart"/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Fondazione</w:t>
      </w:r>
      <w:proofErr w:type="spellEnd"/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per le </w:t>
      </w:r>
      <w:proofErr w:type="spellStart"/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Scienze</w:t>
      </w:r>
      <w:proofErr w:type="spellEnd"/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</w:t>
      </w:r>
      <w:proofErr w:type="spellStart"/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Religiose</w:t>
      </w:r>
      <w:proofErr w:type="spellEnd"/>
      <w:r w:rsidR="0006765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, du Conseil de </w:t>
      </w:r>
      <w:r w:rsidR="00067655"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Assonime</w:t>
      </w:r>
      <w:r w:rsid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, </w:t>
      </w:r>
      <w:r w:rsidR="0006765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et de l’Advisory </w:t>
      </w:r>
      <w:proofErr w:type="spellStart"/>
      <w:r w:rsidR="0006765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Board</w:t>
      </w:r>
      <w:proofErr w:type="spellEnd"/>
      <w:r w:rsidR="0006765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 la </w:t>
      </w:r>
      <w:proofErr w:type="spellStart"/>
      <w:r w:rsidR="00067655"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>FeBAF</w:t>
      </w:r>
      <w:proofErr w:type="spellEnd"/>
      <w:r w:rsidR="00067655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  <w:t xml:space="preserve"> </w:t>
      </w:r>
      <w:r w:rsidR="0006765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(Fédération Italienne des Banques, Assurances et Finance).</w:t>
      </w:r>
    </w:p>
    <w:p w14:paraId="2A71963A" w14:textId="3B15753B" w:rsidR="00454C21" w:rsidRPr="00981C29" w:rsidRDefault="00454C21" w:rsidP="007413C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br/>
        <w:t xml:space="preserve">Il a enseigné auparavant dans les universités de Milan, de Trente, de Sassari et de Florence, et a publié 18 livres et presque </w:t>
      </w:r>
      <w:r w:rsidR="0006765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4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00 articles sur des sujets de droit constitutionnel, droit de l’économie, politique des institutions</w:t>
      </w:r>
      <w:r w:rsidR="0006765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droit administratif</w:t>
      </w:r>
      <w:r w:rsidR="0006765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droit de l’Union Européenne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. Il a coordonné une recherche du CNR sur les procédures de la programmation financière et de la gestion du budget dans les pays occidentaux.</w:t>
      </w:r>
    </w:p>
    <w:p w14:paraId="629D0A8E" w14:textId="77777777" w:rsidR="00454C21" w:rsidRPr="00981C29" w:rsidRDefault="00454C21" w:rsidP="00454C2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</w:t>
      </w:r>
    </w:p>
    <w:p w14:paraId="3DAAE179" w14:textId="77777777" w:rsidR="00454C21" w:rsidRPr="00981C29" w:rsidRDefault="00454C21" w:rsidP="00454C2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81C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Parmi</w:t>
      </w:r>
      <w:proofErr w:type="spellEnd"/>
      <w:r w:rsidRPr="00981C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981C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ses</w:t>
      </w:r>
      <w:proofErr w:type="spellEnd"/>
      <w:r w:rsidRPr="00981C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981C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livres</w:t>
      </w:r>
      <w:proofErr w:type="spellEnd"/>
      <w:r w:rsidRPr="00981C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plus </w:t>
      </w:r>
      <w:proofErr w:type="spellStart"/>
      <w:r w:rsidRPr="00981C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récents</w:t>
      </w:r>
      <w:proofErr w:type="spellEnd"/>
    </w:p>
    <w:p w14:paraId="5F98AA69" w14:textId="77777777" w:rsidR="00454C21" w:rsidRPr="00981C29" w:rsidRDefault="00454C21" w:rsidP="00067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 Bassanini - G. Tiberi, </w:t>
      </w:r>
      <w:r w:rsidRPr="00981C2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Costituzione europea. Un primo commento</w:t>
      </w: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>, Bologna, Il Mulino, 2004</w:t>
      </w:r>
    </w:p>
    <w:p w14:paraId="7ECE549C" w14:textId="77777777" w:rsidR="00454C21" w:rsidRPr="00981C29" w:rsidRDefault="00454C21" w:rsidP="00067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 Bassanini - G. Macciotta, </w:t>
      </w:r>
      <w:r w:rsidRPr="00981C2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L'attuazione del federalismo fiscale</w:t>
      </w: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>, Bologna, Il Mulino, 2004</w:t>
      </w:r>
    </w:p>
    <w:p w14:paraId="4C90D60A" w14:textId="77777777" w:rsidR="00454C21" w:rsidRPr="00981C29" w:rsidRDefault="00454C21" w:rsidP="00067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 Bassanini, </w:t>
      </w:r>
      <w:r w:rsidRPr="00981C2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Costituzione. Una riforma sbagliata</w:t>
      </w: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>, Firenze, Passigli, 2004</w:t>
      </w:r>
    </w:p>
    <w:p w14:paraId="6B7010BA" w14:textId="77777777" w:rsidR="00454C21" w:rsidRPr="00981C29" w:rsidRDefault="00454C21" w:rsidP="00067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L. Torchia - F. Bassanini, </w:t>
      </w:r>
      <w:r w:rsidRPr="00981C2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Sviluppo o declino. Il ruolo delle istituzioni per la competitività del Paese</w:t>
      </w: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>, Firenze, Passigli, 2005</w:t>
      </w:r>
    </w:p>
    <w:p w14:paraId="453E9A45" w14:textId="77777777" w:rsidR="00454C21" w:rsidRPr="00981C29" w:rsidRDefault="00454C21" w:rsidP="00067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Manzella - F. Bassanini, </w:t>
      </w:r>
      <w:r w:rsidRPr="00981C2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Per far funzionare il Parlamento</w:t>
      </w: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>, Bologna, Il Mulino, 2007</w:t>
      </w:r>
    </w:p>
    <w:p w14:paraId="0DB115B9" w14:textId="77777777" w:rsidR="00454C21" w:rsidRPr="00981C29" w:rsidRDefault="00454C21" w:rsidP="00067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 Bassanini - L. Castelli, </w:t>
      </w:r>
      <w:r w:rsidRPr="00981C2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Semplificare l’Italia. Stato, Regioni, enti locali</w:t>
      </w: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>, Firenze, Passigli, 2008</w:t>
      </w:r>
    </w:p>
    <w:p w14:paraId="5D9B06B7" w14:textId="77777777" w:rsidR="00454C21" w:rsidRPr="00981C29" w:rsidRDefault="00454C21" w:rsidP="00067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 Bassanini - M.T. Salvemini, </w:t>
      </w:r>
      <w:r w:rsidRPr="00981C2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finanziamento dell’Europa</w:t>
      </w: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>, Firenze, Passigli, 2010</w:t>
      </w:r>
    </w:p>
    <w:p w14:paraId="1F5D7047" w14:textId="77777777" w:rsidR="00454C21" w:rsidRPr="00981C29" w:rsidRDefault="00454C21" w:rsidP="000676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 Bassanini - G. Tiberi, </w:t>
      </w:r>
      <w:r w:rsidRPr="00981C2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 nuove istituzioni europee</w:t>
      </w: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>, Bologna, Il Mulino, 2010</w:t>
      </w:r>
    </w:p>
    <w:p w14:paraId="375FE672" w14:textId="10AB335D" w:rsidR="00067655" w:rsidRPr="00067655" w:rsidRDefault="00E47EDD" w:rsidP="000676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5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F. Bassanini – V. Campione, </w:t>
      </w:r>
      <w:r w:rsidRPr="00981C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Istruzione bene comune, </w:t>
      </w:r>
      <w:r w:rsidRPr="00981C29">
        <w:rPr>
          <w:rFonts w:ascii="Times New Roman" w:eastAsia="Times New Roman" w:hAnsi="Times New Roman" w:cs="Times New Roman"/>
          <w:sz w:val="24"/>
          <w:szCs w:val="24"/>
          <w:lang w:eastAsia="it-IT"/>
        </w:rPr>
        <w:t>Firenze, Passigli, 2011</w:t>
      </w:r>
      <w:r w:rsidR="00067655" w:rsidRPr="00067655">
        <w:t xml:space="preserve"> </w:t>
      </w:r>
      <w:r w:rsidR="00067655"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Proposte di politiche pubbliche per il governo del Paese, Franco Bassanini ed., Firenze, Passigli, 2013</w:t>
      </w:r>
    </w:p>
    <w:p w14:paraId="75188079" w14:textId="4A574F82" w:rsidR="00067655" w:rsidRPr="00067655" w:rsidRDefault="00067655" w:rsidP="000676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5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Franco Bassanini, Floriana </w:t>
      </w:r>
      <w:proofErr w:type="spellStart"/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>Cerniglia</w:t>
      </w:r>
      <w:proofErr w:type="spellEnd"/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>, Alberto Quadrio Curzio e Luciano Vandelli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Territori e autonomie</w:t>
      </w: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>, ed., Bologna , Il Mulino 2016</w:t>
      </w:r>
    </w:p>
    <w:p w14:paraId="480592B9" w14:textId="0D24EE8C" w:rsidR="00067655" w:rsidRPr="00067655" w:rsidRDefault="00067655" w:rsidP="000676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5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>Franco Bassanini e Andrea Manzella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Due Camere, un Parlamento</w:t>
      </w: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>,  Bologna, Il Mulino, 2017</w:t>
      </w:r>
    </w:p>
    <w:p w14:paraId="18DAAB49" w14:textId="0EBE29EE" w:rsidR="00067655" w:rsidRPr="00067655" w:rsidRDefault="00067655" w:rsidP="000676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5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Franco Bassanini, Floriana </w:t>
      </w:r>
      <w:proofErr w:type="spellStart"/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>Cerniglia</w:t>
      </w:r>
      <w:proofErr w:type="spellEnd"/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>, Alberto Quadrio Curzio e Luciano Vandelli</w:t>
      </w: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mostro effimero. Democrazia, economia e corpi intermedi</w:t>
      </w: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>, ed., Bologna , Il Mulino 2019</w:t>
      </w:r>
    </w:p>
    <w:p w14:paraId="17E9CE76" w14:textId="092AED13" w:rsidR="00067655" w:rsidRPr="00067655" w:rsidRDefault="00067655" w:rsidP="000676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5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>Franco Bassanini, Giulio Napolitano e Luisa Torchia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Lo Stato promotore. Come cambia l’intervento pubblico nell’economia</w:t>
      </w: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>, ed., Bologna, Il Mulino, 2021</w:t>
      </w:r>
    </w:p>
    <w:p w14:paraId="5EA90671" w14:textId="10EF43B9" w:rsidR="00E47EDD" w:rsidRPr="00981C29" w:rsidRDefault="00067655" w:rsidP="000676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5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>Franco Bassanini, Tiziano Treu e Giorgio Vittadini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6765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Una società di persone? I corpi intermedi nella democrazia di oggi e di domani</w:t>
      </w: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t>, ed., Bologna, Il Mulino, 2021</w:t>
      </w:r>
    </w:p>
    <w:p w14:paraId="1569152A" w14:textId="77777777" w:rsidR="00454C21" w:rsidRPr="00981C29" w:rsidRDefault="00454C21" w:rsidP="00454C2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6765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Franco Bassanini a publié plusieurs études et articles en langue frança</w:t>
      </w:r>
      <w:r w:rsidR="00E47EDD"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ise. Ils peuvent être téléchargés des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r w:rsidR="00E47EDD"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sites web </w:t>
      </w:r>
      <w:hyperlink r:id="rId7" w:tgtFrame="_blank" w:history="1">
        <w:r w:rsidRPr="00981C29">
          <w:rPr>
            <w:rFonts w:ascii="Times New Roman" w:eastAsia="Times New Roman" w:hAnsi="Times New Roman" w:cs="Times New Roman"/>
            <w:sz w:val="24"/>
            <w:szCs w:val="24"/>
            <w:u w:val="single"/>
            <w:lang w:val="fr-FR" w:eastAsia="it-IT"/>
          </w:rPr>
          <w:t>www.bassanini.eu</w:t>
        </w:r>
      </w:hyperlink>
      <w:r w:rsidR="00E47EDD"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et </w:t>
      </w:r>
      <w:r w:rsidRPr="00981C2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hyperlink r:id="rId8" w:tgtFrame="_blank" w:history="1">
        <w:r w:rsidRPr="00981C29">
          <w:rPr>
            <w:rFonts w:ascii="Times New Roman" w:eastAsia="Times New Roman" w:hAnsi="Times New Roman" w:cs="Times New Roman"/>
            <w:sz w:val="24"/>
            <w:szCs w:val="24"/>
            <w:u w:val="single"/>
            <w:lang w:val="fr-FR" w:eastAsia="it-IT"/>
          </w:rPr>
          <w:t>www.astri</w:t>
        </w:r>
      </w:hyperlink>
      <w:r w:rsidR="00E47EDD" w:rsidRPr="00981C29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d.eu</w:t>
      </w:r>
    </w:p>
    <w:p w14:paraId="7B5DA640" w14:textId="77777777" w:rsidR="00454C21" w:rsidRPr="00981C29" w:rsidRDefault="00454C21" w:rsidP="00733BE7">
      <w:pPr>
        <w:pStyle w:val="NormaleWeb"/>
        <w:outlineLvl w:val="1"/>
        <w:rPr>
          <w:b/>
          <w:bCs/>
          <w:caps/>
          <w:kern w:val="36"/>
          <w:lang w:val="fr-FR"/>
        </w:rPr>
      </w:pPr>
    </w:p>
    <w:sectPr w:rsidR="00454C21" w:rsidRPr="00981C29" w:rsidSect="00FB4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 w15:restartNumberingAfterBreak="0">
    <w:nsid w:val="3FBB2B36"/>
    <w:multiLevelType w:val="multilevel"/>
    <w:tmpl w:val="060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23CCD"/>
    <w:multiLevelType w:val="multilevel"/>
    <w:tmpl w:val="AA0CF9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732550">
    <w:abstractNumId w:val="1"/>
  </w:num>
  <w:num w:numId="2" w16cid:durableId="53347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E7"/>
    <w:rsid w:val="00067655"/>
    <w:rsid w:val="00120EFF"/>
    <w:rsid w:val="00190D33"/>
    <w:rsid w:val="00203797"/>
    <w:rsid w:val="00454C21"/>
    <w:rsid w:val="004A15A4"/>
    <w:rsid w:val="004F3AB5"/>
    <w:rsid w:val="00733BE7"/>
    <w:rsid w:val="007413CF"/>
    <w:rsid w:val="00981C29"/>
    <w:rsid w:val="00C851F6"/>
    <w:rsid w:val="00DB6400"/>
    <w:rsid w:val="00E47EDD"/>
    <w:rsid w:val="00F045A8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00C"/>
  <w15:docId w15:val="{B9A3A014-2D2B-40D0-A8FC-5709F4E9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5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3BE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851F6"/>
    <w:rPr>
      <w:color w:val="003366"/>
      <w:u w:val="single"/>
    </w:rPr>
  </w:style>
  <w:style w:type="character" w:styleId="Enfasicorsivo">
    <w:name w:val="Emphasis"/>
    <w:basedOn w:val="Carpredefinitoparagrafo"/>
    <w:uiPriority w:val="20"/>
    <w:qFormat/>
    <w:rsid w:val="00C851F6"/>
    <w:rPr>
      <w:i/>
      <w:iCs/>
    </w:rPr>
  </w:style>
  <w:style w:type="character" w:styleId="Enfasigrassetto">
    <w:name w:val="Strong"/>
    <w:basedOn w:val="Carpredefinitoparagrafo"/>
    <w:uiPriority w:val="22"/>
    <w:qFormat/>
    <w:rsid w:val="00C8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id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sanin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id.e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CassaDDPP S.p.A.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egiannubilo</dc:creator>
  <cp:lastModifiedBy>Franco Bassanini</cp:lastModifiedBy>
  <cp:revision>2</cp:revision>
  <dcterms:created xsi:type="dcterms:W3CDTF">2023-03-26T08:02:00Z</dcterms:created>
  <dcterms:modified xsi:type="dcterms:W3CDTF">2023-03-26T08:02:00Z</dcterms:modified>
</cp:coreProperties>
</file>